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D06B1B" w:rsidRDefault="008B42BF" w14:paraId="5FB9C00E" w14:textId="77777777">
      <w:pPr>
        <w:rPr>
          <w:rFonts w:ascii="Arial" w:hAnsi="Arial" w:cs="Arial"/>
          <w:b/>
          <w:u w:val="single"/>
        </w:rPr>
      </w:pPr>
      <w:r>
        <w:rPr>
          <w:rFonts w:ascii="Arial" w:hAnsi="Arial" w:cs="Arial"/>
          <w:b/>
          <w:noProof/>
          <w:lang w:eastAsia="nl-NL"/>
        </w:rPr>
        <w:drawing>
          <wp:anchor distT="0" distB="0" distL="114300" distR="114300" simplePos="0" relativeHeight="251658240" behindDoc="1" locked="0" layoutInCell="1" allowOverlap="1" wp14:anchorId="4F18B769" wp14:editId="0241206C">
            <wp:simplePos x="0" y="0"/>
            <wp:positionH relativeFrom="column">
              <wp:posOffset>5281930</wp:posOffset>
            </wp:positionH>
            <wp:positionV relativeFrom="paragraph">
              <wp:posOffset>-147320</wp:posOffset>
            </wp:positionV>
            <wp:extent cx="466725" cy="595186"/>
            <wp:effectExtent l="0" t="0" r="0" b="0"/>
            <wp:wrapNone/>
            <wp:docPr id="1" name="Afbeelding 1" descr="C:\Users\gebruiker\Downloads\logo gew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 gew campu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95186"/>
                    </a:xfrm>
                    <a:prstGeom prst="rect">
                      <a:avLst/>
                    </a:prstGeom>
                    <a:noFill/>
                    <a:ln>
                      <a:noFill/>
                    </a:ln>
                  </pic:spPr>
                </pic:pic>
              </a:graphicData>
            </a:graphic>
            <wp14:sizeRelH relativeFrom="page">
              <wp14:pctWidth>0</wp14:pctWidth>
            </wp14:sizeRelH>
            <wp14:sizeRelV relativeFrom="page">
              <wp14:pctHeight>0</wp14:pctHeight>
            </wp14:sizeRelV>
          </wp:anchor>
        </w:drawing>
      </w:r>
      <w:r w:rsidR="00710E2F">
        <w:rPr>
          <w:rFonts w:ascii="Arial" w:hAnsi="Arial" w:cs="Arial"/>
          <w:b/>
          <w:u w:val="single"/>
        </w:rPr>
        <w:t xml:space="preserve">Leerperiode </w:t>
      </w:r>
      <w:r w:rsidR="00F11F3E">
        <w:rPr>
          <w:rFonts w:ascii="Arial" w:hAnsi="Arial" w:cs="Arial"/>
          <w:b/>
          <w:u w:val="single"/>
        </w:rPr>
        <w:t>2</w:t>
      </w:r>
      <w:r w:rsidR="00710E2F">
        <w:rPr>
          <w:rFonts w:ascii="Arial" w:hAnsi="Arial" w:cs="Arial"/>
          <w:b/>
          <w:u w:val="single"/>
        </w:rPr>
        <w:t xml:space="preserve"> SLB</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00C2310A">
        <w:rPr>
          <w:rFonts w:ascii="Arial" w:hAnsi="Arial" w:cs="Arial"/>
          <w:b/>
          <w:u w:val="single"/>
        </w:rPr>
        <w:tab/>
      </w:r>
    </w:p>
    <w:p w:rsidR="00710E2F" w:rsidP="00710E2F" w:rsidRDefault="00710E2F" w14:paraId="7409D324" w14:textId="77777777">
      <w:pPr>
        <w:rPr>
          <w:sz w:val="24"/>
          <w:szCs w:val="24"/>
        </w:rPr>
      </w:pPr>
    </w:p>
    <w:tbl>
      <w:tblPr>
        <w:tblStyle w:val="Tabelraster1"/>
        <w:tblW w:w="0" w:type="auto"/>
        <w:tblLook w:val="04A0" w:firstRow="1" w:lastRow="0" w:firstColumn="1" w:lastColumn="0" w:noHBand="0" w:noVBand="1"/>
      </w:tblPr>
      <w:tblGrid>
        <w:gridCol w:w="1514"/>
        <w:gridCol w:w="3779"/>
        <w:gridCol w:w="3769"/>
      </w:tblGrid>
      <w:tr w:rsidRPr="00710E2F" w:rsidR="00710E2F" w:rsidTr="6250D5F0" w14:paraId="71867E00" w14:textId="77777777">
        <w:tc>
          <w:tcPr>
            <w:tcW w:w="1526" w:type="dxa"/>
            <w:shd w:val="clear" w:color="auto" w:fill="FF7C80"/>
            <w:tcMar/>
          </w:tcPr>
          <w:p w:rsidRPr="00710E2F" w:rsidR="00710E2F" w:rsidP="00710E2F" w:rsidRDefault="00710E2F" w14:paraId="37F60829" w14:textId="77777777">
            <w:pPr>
              <w:rPr>
                <w:rFonts w:cs="Arial"/>
              </w:rPr>
            </w:pPr>
            <w:r w:rsidRPr="00710E2F">
              <w:rPr>
                <w:rFonts w:cs="Arial"/>
              </w:rPr>
              <w:t>Titel opdracht:</w:t>
            </w:r>
          </w:p>
        </w:tc>
        <w:tc>
          <w:tcPr>
            <w:tcW w:w="3843" w:type="dxa"/>
            <w:tcMar/>
          </w:tcPr>
          <w:p w:rsidRPr="00710E2F" w:rsidR="00710E2F" w:rsidP="00710E2F" w:rsidRDefault="00F11F3E" w14:paraId="74A3DEF0" w14:textId="77777777">
            <w:pPr>
              <w:rPr>
                <w:rFonts w:cs="Arial"/>
              </w:rPr>
            </w:pPr>
            <w:r>
              <w:rPr>
                <w:rFonts w:cs="Arial"/>
              </w:rPr>
              <w:t>Samenstellen van een portfolio</w:t>
            </w:r>
          </w:p>
        </w:tc>
        <w:tc>
          <w:tcPr>
            <w:tcW w:w="3843" w:type="dxa"/>
            <w:tcMar/>
          </w:tcPr>
          <w:p w:rsidRPr="00710E2F" w:rsidR="00710E2F" w:rsidP="6250D5F0" w:rsidRDefault="00710E2F" w14:paraId="4DAC996B" w14:noSpellErr="1" w14:textId="2726FD48">
            <w:pPr>
              <w:rPr>
                <w:rFonts w:ascii="Arial" w:hAnsi="Arial" w:eastAsia="Arial" w:cs="Arial"/>
              </w:rPr>
            </w:pPr>
            <w:r w:rsidRPr="6250D5F0" w:rsidR="6250D5F0">
              <w:rPr>
                <w:rFonts w:ascii="Arial" w:hAnsi="Arial" w:eastAsia="Arial" w:cs="Arial"/>
              </w:rPr>
              <w:t xml:space="preserve">Opdracht nr. </w:t>
            </w:r>
            <w:r w:rsidRPr="6250D5F0" w:rsidR="6250D5F0">
              <w:rPr>
                <w:rFonts w:ascii="Arial" w:hAnsi="Arial" w:eastAsia="Arial" w:cs="Arial"/>
              </w:rPr>
              <w:t>2</w:t>
            </w:r>
            <w:r w:rsidRPr="6250D5F0" w:rsidR="6250D5F0">
              <w:rPr>
                <w:rFonts w:ascii="Arial" w:hAnsi="Arial" w:eastAsia="Arial" w:cs="Arial"/>
              </w:rPr>
              <w:t>-</w:t>
            </w:r>
            <w:r w:rsidRPr="6250D5F0" w:rsidR="6250D5F0">
              <w:rPr>
                <w:rFonts w:ascii="Arial" w:hAnsi="Arial" w:eastAsia="Arial" w:cs="Arial"/>
              </w:rPr>
              <w:t>3</w:t>
            </w:r>
            <w:r w:rsidRPr="6250D5F0" w:rsidR="6250D5F0">
              <w:rPr>
                <w:rFonts w:ascii="Arial" w:hAnsi="Arial" w:eastAsia="Arial" w:cs="Arial"/>
              </w:rPr>
              <w:t>B</w:t>
            </w:r>
          </w:p>
        </w:tc>
      </w:tr>
      <w:tr w:rsidRPr="00710E2F" w:rsidR="00710E2F" w:rsidTr="6250D5F0" w14:paraId="6365D2ED" w14:textId="77777777">
        <w:tc>
          <w:tcPr>
            <w:tcW w:w="1526" w:type="dxa"/>
            <w:shd w:val="clear" w:color="auto" w:fill="FF7C80"/>
            <w:tcMar/>
          </w:tcPr>
          <w:p w:rsidRPr="00710E2F" w:rsidR="00710E2F" w:rsidP="00710E2F" w:rsidRDefault="00710E2F" w14:paraId="4F9CC7ED" w14:textId="77777777">
            <w:pPr>
              <w:rPr>
                <w:rFonts w:cs="Arial"/>
              </w:rPr>
            </w:pPr>
            <w:r w:rsidRPr="00710E2F">
              <w:rPr>
                <w:rFonts w:cs="Arial"/>
              </w:rPr>
              <w:t>Behorend bij:</w:t>
            </w:r>
          </w:p>
        </w:tc>
        <w:tc>
          <w:tcPr>
            <w:tcW w:w="7686" w:type="dxa"/>
            <w:gridSpan w:val="2"/>
            <w:tcMar/>
          </w:tcPr>
          <w:p w:rsidRPr="00710E2F" w:rsidR="00710E2F" w:rsidP="00710E2F" w:rsidRDefault="00710E2F" w14:paraId="4CAEA7BD" w14:textId="77777777">
            <w:pPr>
              <w:spacing w:before="100" w:beforeAutospacing="1" w:after="100" w:afterAutospacing="1"/>
              <w:rPr>
                <w:rFonts w:eastAsia="Times New Roman" w:cs="Arial"/>
                <w:lang w:eastAsia="nl-NL"/>
              </w:rPr>
            </w:pPr>
            <w:r>
              <w:rPr>
                <w:rFonts w:eastAsia="Times New Roman" w:cs="Arial"/>
                <w:lang w:eastAsia="nl-NL"/>
              </w:rPr>
              <w:t>Studievoortgang</w:t>
            </w:r>
          </w:p>
        </w:tc>
      </w:tr>
      <w:tr w:rsidRPr="00710E2F" w:rsidR="00710E2F" w:rsidTr="6250D5F0" w14:paraId="2CD754BC" w14:textId="77777777">
        <w:tc>
          <w:tcPr>
            <w:tcW w:w="1526" w:type="dxa"/>
            <w:shd w:val="clear" w:color="auto" w:fill="FF7C80"/>
            <w:tcMar/>
          </w:tcPr>
          <w:p w:rsidRPr="00710E2F" w:rsidR="00710E2F" w:rsidP="00710E2F" w:rsidRDefault="00710E2F" w14:paraId="5459C30F" w14:textId="77777777">
            <w:pPr>
              <w:rPr>
                <w:rFonts w:cs="Arial"/>
              </w:rPr>
            </w:pPr>
            <w:r w:rsidRPr="00710E2F">
              <w:rPr>
                <w:rFonts w:cs="Arial"/>
              </w:rPr>
              <w:t>Bewaren in:</w:t>
            </w:r>
          </w:p>
        </w:tc>
        <w:tc>
          <w:tcPr>
            <w:tcW w:w="7686" w:type="dxa"/>
            <w:gridSpan w:val="2"/>
            <w:tcMar/>
          </w:tcPr>
          <w:p w:rsidRPr="00710E2F" w:rsidR="00710E2F" w:rsidP="00710E2F" w:rsidRDefault="00710E2F" w14:paraId="129D050C" w14:textId="77777777">
            <w:pPr>
              <w:rPr>
                <w:rFonts w:cs="Arial"/>
              </w:rPr>
            </w:pPr>
            <w:r w:rsidRPr="00710E2F">
              <w:rPr>
                <w:rFonts w:cs="Arial"/>
              </w:rPr>
              <w:t xml:space="preserve">Portfolio ontwikkelingsgericht </w:t>
            </w:r>
          </w:p>
        </w:tc>
      </w:tr>
      <w:tr w:rsidRPr="00710E2F" w:rsidR="00710E2F" w:rsidTr="6250D5F0" w14:paraId="416B4A53" w14:textId="77777777">
        <w:tc>
          <w:tcPr>
            <w:tcW w:w="1526" w:type="dxa"/>
            <w:shd w:val="clear" w:color="auto" w:fill="FF7C80"/>
            <w:tcMar/>
          </w:tcPr>
          <w:p w:rsidRPr="00710E2F" w:rsidR="00710E2F" w:rsidP="00710E2F" w:rsidRDefault="00710E2F" w14:paraId="5BDA6CB0" w14:textId="77777777">
            <w:pPr>
              <w:rPr>
                <w:rFonts w:cs="Arial"/>
              </w:rPr>
            </w:pPr>
            <w:r w:rsidRPr="00710E2F">
              <w:rPr>
                <w:rFonts w:cs="Arial"/>
              </w:rPr>
              <w:t>Planning:</w:t>
            </w:r>
          </w:p>
        </w:tc>
        <w:tc>
          <w:tcPr>
            <w:tcW w:w="7686" w:type="dxa"/>
            <w:gridSpan w:val="2"/>
            <w:tcMar/>
          </w:tcPr>
          <w:p w:rsidRPr="00710E2F" w:rsidR="00710E2F" w:rsidP="00710E2F" w:rsidRDefault="00F11F3E" w14:paraId="65888536" w14:textId="77777777">
            <w:pPr>
              <w:rPr>
                <w:rFonts w:cs="Arial"/>
              </w:rPr>
            </w:pPr>
            <w:r>
              <w:rPr>
                <w:rFonts w:cs="Arial"/>
              </w:rPr>
              <w:t>Week 3</w:t>
            </w:r>
          </w:p>
        </w:tc>
      </w:tr>
    </w:tbl>
    <w:p w:rsidR="00710E2F" w:rsidP="00710E2F" w:rsidRDefault="00710E2F" w14:paraId="4C0F2699" w14:textId="77777777">
      <w:pPr>
        <w:rPr>
          <w:sz w:val="24"/>
          <w:szCs w:val="24"/>
        </w:rPr>
      </w:pPr>
    </w:p>
    <w:p w:rsidRPr="00B940F8" w:rsidR="00F11F3E" w:rsidP="00F11F3E" w:rsidRDefault="00F11F3E" w14:paraId="7C488A41" w14:textId="77777777">
      <w:pPr>
        <w:spacing w:before="240" w:after="240" w:line="240" w:lineRule="auto"/>
        <w:ind w:right="450"/>
        <w:rPr>
          <w:rFonts w:eastAsia="Times New Roman" w:cs="Times New Roman"/>
          <w:lang w:eastAsia="nl-NL"/>
        </w:rPr>
      </w:pPr>
      <w:r w:rsidRPr="00B940F8">
        <w:rPr>
          <w:rFonts w:eastAsia="Times New Roman" w:cs="Times New Roman"/>
          <w:lang w:eastAsia="nl-NL"/>
        </w:rPr>
        <w:t>Een portfolio is van oorsprong een grote map waarin bijvoorbeeld schilders, vormgevers of reclamemakers voorbeelden van hun werk verzamelen om potentiële opdrachtgevers te overtuigen van hun kwaliteit. In die betekenis zie je ook op internet veel portfolio's opduiken: 'Kijk eens wat ik kan!' Zo'n portfolio is vaak voor potentiële opdrachtgevers heel verhelderend. Je ziet in één oogopslag welke stijl iemand heeft, in wat voor soort opdrachten hij is gespecialiseerd en of zijn werk je aanspreekt.</w:t>
      </w:r>
    </w:p>
    <w:p w:rsidRPr="00B940F8" w:rsidR="00F11F3E" w:rsidP="00F11F3E" w:rsidRDefault="00F11F3E" w14:paraId="05ECD52E" w14:textId="77777777">
      <w:pPr>
        <w:spacing w:before="240" w:after="240" w:line="240" w:lineRule="auto"/>
        <w:ind w:right="450"/>
        <w:rPr>
          <w:rFonts w:eastAsia="Times New Roman" w:cs="Times New Roman"/>
          <w:lang w:eastAsia="nl-NL"/>
        </w:rPr>
      </w:pPr>
      <w:r w:rsidRPr="00B940F8">
        <w:rPr>
          <w:rFonts w:eastAsia="Times New Roman" w:cs="Times New Roman"/>
          <w:lang w:eastAsia="nl-NL"/>
        </w:rPr>
        <w:t xml:space="preserve">Het 'moderne' portfolio is een (soms digitale) persoonlijke map met een inventarisatie van </w:t>
      </w:r>
      <w:r w:rsidRPr="00B940F8">
        <w:rPr>
          <w:rFonts w:eastAsia="Times New Roman" w:cs="Times New Roman"/>
          <w:b/>
          <w:bCs/>
          <w:lang w:eastAsia="nl-NL"/>
        </w:rPr>
        <w:t>persoonlijke competenties</w:t>
      </w:r>
      <w:r w:rsidRPr="00B940F8">
        <w:rPr>
          <w:rFonts w:eastAsia="Times New Roman" w:cs="Times New Roman"/>
          <w:lang w:eastAsia="nl-NL"/>
        </w:rPr>
        <w:t xml:space="preserve">, onderbouwd met </w:t>
      </w:r>
      <w:r w:rsidRPr="00B940F8">
        <w:rPr>
          <w:rFonts w:eastAsia="Times New Roman" w:cs="Times New Roman"/>
          <w:b/>
          <w:bCs/>
          <w:lang w:eastAsia="nl-NL"/>
        </w:rPr>
        <w:t>bewijzen</w:t>
      </w:r>
      <w:r w:rsidRPr="00B940F8">
        <w:rPr>
          <w:rFonts w:eastAsia="Times New Roman" w:cs="Times New Roman"/>
          <w:lang w:eastAsia="nl-NL"/>
        </w:rPr>
        <w:t xml:space="preserve">, gerelateerd aan een </w:t>
      </w:r>
      <w:r w:rsidRPr="00B940F8">
        <w:rPr>
          <w:rFonts w:eastAsia="Times New Roman" w:cs="Times New Roman"/>
          <w:b/>
          <w:bCs/>
          <w:lang w:eastAsia="nl-NL"/>
        </w:rPr>
        <w:t>standaard</w:t>
      </w:r>
      <w:r w:rsidRPr="00B940F8">
        <w:rPr>
          <w:rFonts w:eastAsia="Times New Roman" w:cs="Times New Roman"/>
          <w:lang w:eastAsia="nl-NL"/>
        </w:rPr>
        <w:t xml:space="preserve"> en voorzien van een </w:t>
      </w:r>
      <w:r w:rsidRPr="00B940F8">
        <w:rPr>
          <w:rFonts w:eastAsia="Times New Roman" w:cs="Times New Roman"/>
          <w:b/>
          <w:bCs/>
          <w:lang w:eastAsia="nl-NL"/>
        </w:rPr>
        <w:t>persoonlijk stappenplan</w:t>
      </w:r>
      <w:r w:rsidRPr="00B940F8">
        <w:rPr>
          <w:rFonts w:eastAsia="Times New Roman" w:cs="Times New Roman"/>
          <w:lang w:eastAsia="nl-NL"/>
        </w:rPr>
        <w:t xml:space="preserve">. Een hele mond vol! </w:t>
      </w:r>
    </w:p>
    <w:tbl>
      <w:tblPr>
        <w:tblStyle w:val="Tabelraster"/>
        <w:tblW w:w="0" w:type="auto"/>
        <w:tblLook w:val="04A0" w:firstRow="1" w:lastRow="0" w:firstColumn="1" w:lastColumn="0" w:noHBand="0" w:noVBand="1"/>
      </w:tblPr>
      <w:tblGrid>
        <w:gridCol w:w="9062"/>
      </w:tblGrid>
      <w:tr w:rsidR="00F11F3E" w:rsidTr="006A2BE2" w14:paraId="6B0D147F" w14:textId="77777777">
        <w:tc>
          <w:tcPr>
            <w:tcW w:w="9212" w:type="dxa"/>
          </w:tcPr>
          <w:p w:rsidRPr="00B940F8" w:rsidR="00F11F3E" w:rsidP="006A2BE2" w:rsidRDefault="00F11F3E" w14:paraId="69BAF909" w14:textId="77777777">
            <w:pPr>
              <w:widowControl w:val="0"/>
              <w:autoSpaceDE w:val="0"/>
              <w:autoSpaceDN w:val="0"/>
              <w:adjustRightInd w:val="0"/>
              <w:rPr>
                <w:rFonts w:eastAsia="Times New Roman" w:cs="Arial"/>
                <w:sz w:val="24"/>
                <w:szCs w:val="24"/>
              </w:rPr>
            </w:pPr>
            <w:r w:rsidRPr="00B940F8">
              <w:rPr>
                <w:rFonts w:eastAsia="Times New Roman" w:cs="Arial"/>
                <w:sz w:val="24"/>
                <w:szCs w:val="24"/>
              </w:rPr>
              <w:t>De opdracht:</w:t>
            </w:r>
          </w:p>
          <w:p w:rsidRPr="006F4F21" w:rsidR="00F11F3E" w:rsidP="006A2BE2" w:rsidRDefault="00F11F3E" w14:paraId="44F0B85E" w14:textId="77777777">
            <w:pPr>
              <w:rPr>
                <w:rFonts w:ascii="Calibri" w:hAnsi="Calibri" w:eastAsia="Times New Roman" w:cs="Calibri"/>
                <w:sz w:val="20"/>
                <w:szCs w:val="20"/>
                <w:lang w:eastAsia="nl-NL"/>
              </w:rPr>
            </w:pPr>
            <w:r>
              <w:rPr>
                <w:rFonts w:ascii="Calibri" w:hAnsi="Calibri" w:eastAsia="Times New Roman" w:cs="Calibri"/>
                <w:b/>
                <w:sz w:val="24"/>
                <w:szCs w:val="24"/>
                <w:lang w:eastAsia="nl-NL"/>
              </w:rPr>
              <w:t>A.</w:t>
            </w:r>
            <w:r>
              <w:rPr>
                <w:rFonts w:ascii="Calibri" w:hAnsi="Calibri" w:eastAsia="Times New Roman" w:cs="Calibri"/>
                <w:b/>
                <w:sz w:val="24"/>
                <w:szCs w:val="24"/>
                <w:lang w:eastAsia="nl-NL"/>
              </w:rPr>
              <w:br/>
            </w:r>
            <w:r w:rsidRPr="006F4F21">
              <w:rPr>
                <w:rFonts w:ascii="Calibri" w:hAnsi="Calibri" w:eastAsia="Times New Roman" w:cs="Calibri"/>
                <w:b/>
                <w:sz w:val="24"/>
                <w:szCs w:val="24"/>
                <w:lang w:eastAsia="nl-NL"/>
              </w:rPr>
              <w:t xml:space="preserve">Verzamel </w:t>
            </w:r>
            <w:r w:rsidRPr="006F4F21">
              <w:rPr>
                <w:rFonts w:ascii="Calibri" w:hAnsi="Calibri" w:eastAsia="Times New Roman" w:cs="Calibri"/>
                <w:sz w:val="20"/>
                <w:szCs w:val="20"/>
                <w:lang w:eastAsia="nl-NL"/>
              </w:rPr>
              <w:t>voor de eerst volgende SLB- bijeenkomst 5 voorwerpen die iets zeggen over jou als persoon. Zorg dat ze passen in een tas/rugzak zodat je ze gemakkelijk kunt vervoeren. Wanneer een voorwerp niet in een tas past, zoals een auto of schilderij, maak dan een foto of beschrijf het voorwerp op een kaart. Voorbeelden: foto’s van familie/vrienden, een boek, gedicht,</w:t>
            </w:r>
            <w:r>
              <w:rPr>
                <w:rFonts w:ascii="Calibri" w:hAnsi="Calibri" w:eastAsia="Times New Roman" w:cs="Calibri"/>
                <w:sz w:val="20"/>
                <w:szCs w:val="20"/>
                <w:lang w:eastAsia="nl-NL"/>
              </w:rPr>
              <w:t xml:space="preserve"> </w:t>
            </w:r>
            <w:r w:rsidRPr="006F4F21">
              <w:rPr>
                <w:rFonts w:ascii="Calibri" w:hAnsi="Calibri" w:eastAsia="Times New Roman" w:cs="Calibri"/>
                <w:sz w:val="20"/>
                <w:szCs w:val="20"/>
                <w:lang w:eastAsia="nl-NL"/>
              </w:rPr>
              <w:t>sleutelhanger,</w:t>
            </w:r>
            <w:r>
              <w:rPr>
                <w:rFonts w:ascii="Calibri" w:hAnsi="Calibri" w:eastAsia="Times New Roman" w:cs="Calibri"/>
                <w:sz w:val="20"/>
                <w:szCs w:val="20"/>
                <w:lang w:eastAsia="nl-NL"/>
              </w:rPr>
              <w:t xml:space="preserve"> </w:t>
            </w:r>
            <w:r w:rsidRPr="006F4F21">
              <w:rPr>
                <w:rFonts w:ascii="Calibri" w:hAnsi="Calibri" w:eastAsia="Times New Roman" w:cs="Calibri"/>
                <w:sz w:val="20"/>
                <w:szCs w:val="20"/>
                <w:lang w:eastAsia="nl-NL"/>
              </w:rPr>
              <w:t>sieradenmuziekinstrument etc.</w:t>
            </w:r>
          </w:p>
          <w:p w:rsidRPr="006F4F21" w:rsidR="00F11F3E" w:rsidP="006A2BE2" w:rsidRDefault="00F11F3E" w14:paraId="61DDCFC7" w14:textId="77777777">
            <w:pPr>
              <w:rPr>
                <w:rFonts w:ascii="Calibri" w:hAnsi="Calibri" w:eastAsia="Times New Roman" w:cs="Calibri"/>
                <w:sz w:val="20"/>
                <w:szCs w:val="20"/>
                <w:lang w:eastAsia="nl-NL"/>
              </w:rPr>
            </w:pPr>
            <w:r w:rsidRPr="006F4F21">
              <w:rPr>
                <w:rFonts w:ascii="Calibri" w:hAnsi="Calibri" w:eastAsia="Times New Roman" w:cs="Calibri"/>
                <w:sz w:val="20"/>
                <w:szCs w:val="20"/>
                <w:lang w:eastAsia="nl-NL"/>
              </w:rPr>
              <w:t>Zorg dat je dingen kiest die iets belangrijks over jou zeggen en dat je mondeling kunt toelichten waarom dat zo is. Je bepaalt natuurlijk zelf hoe persoonlijk de dingen zijn die je wilt laten zien aan de groep.</w:t>
            </w:r>
          </w:p>
          <w:p w:rsidRPr="006F4F21" w:rsidR="00F11F3E" w:rsidP="006A2BE2" w:rsidRDefault="00F11F3E" w14:paraId="1578F923" w14:textId="77777777">
            <w:pPr>
              <w:rPr>
                <w:rFonts w:ascii="Calibri" w:hAnsi="Calibri" w:eastAsia="Times New Roman" w:cs="Calibri"/>
                <w:sz w:val="20"/>
                <w:szCs w:val="20"/>
                <w:lang w:eastAsia="nl-NL"/>
              </w:rPr>
            </w:pPr>
            <w:r w:rsidRPr="006F4F21">
              <w:rPr>
                <w:rFonts w:ascii="Calibri" w:hAnsi="Calibri" w:eastAsia="Times New Roman" w:cs="Calibri"/>
                <w:sz w:val="20"/>
                <w:szCs w:val="20"/>
                <w:lang w:eastAsia="nl-NL"/>
              </w:rPr>
              <w:t>Verzamelen is het onderdeel van het samenstellen van een portfolio. Als het proces hier echter stopt, heb je slechts een verzameling voorwerpen. Je kunt pas spreken over een portfolio wanneer je na gaat denken over deze verzameling en met een bewust doel voorwerpen gaat selecteren.</w:t>
            </w:r>
          </w:p>
          <w:p w:rsidRPr="006F4F21" w:rsidR="00F11F3E" w:rsidP="006A2BE2" w:rsidRDefault="00F11F3E" w14:paraId="5CFA6025" w14:textId="77777777">
            <w:pPr>
              <w:rPr>
                <w:rFonts w:ascii="Calibri" w:hAnsi="Calibri" w:eastAsia="Times New Roman" w:cs="Calibri"/>
                <w:sz w:val="20"/>
                <w:szCs w:val="20"/>
                <w:lang w:eastAsia="nl-NL"/>
              </w:rPr>
            </w:pPr>
            <w:r>
              <w:rPr>
                <w:rFonts w:ascii="Calibri" w:hAnsi="Calibri" w:eastAsia="Times New Roman" w:cs="Calibri"/>
                <w:b/>
                <w:sz w:val="24"/>
                <w:szCs w:val="24"/>
                <w:lang w:eastAsia="nl-NL"/>
              </w:rPr>
              <w:t>B.</w:t>
            </w:r>
            <w:r>
              <w:rPr>
                <w:rFonts w:ascii="Calibri" w:hAnsi="Calibri" w:eastAsia="Times New Roman" w:cs="Calibri"/>
                <w:b/>
                <w:sz w:val="24"/>
                <w:szCs w:val="24"/>
                <w:lang w:eastAsia="nl-NL"/>
              </w:rPr>
              <w:br/>
            </w:r>
            <w:r w:rsidRPr="006F4F21">
              <w:rPr>
                <w:rFonts w:ascii="Calibri" w:hAnsi="Calibri" w:eastAsia="Times New Roman" w:cs="Calibri"/>
                <w:b/>
                <w:sz w:val="24"/>
                <w:szCs w:val="24"/>
                <w:lang w:eastAsia="nl-NL"/>
              </w:rPr>
              <w:t xml:space="preserve">Selecteer </w:t>
            </w:r>
            <w:r w:rsidRPr="006F4F21">
              <w:rPr>
                <w:rFonts w:ascii="Calibri" w:hAnsi="Calibri" w:eastAsia="Times New Roman" w:cs="Calibri"/>
                <w:sz w:val="20"/>
                <w:szCs w:val="20"/>
                <w:lang w:eastAsia="nl-NL"/>
              </w:rPr>
              <w:t xml:space="preserve">uit de 5 voorwerpen die je hebt meegenomen een voorwerp dat het best de persoon representeert die jij aan anderen, in dit geval je studiegenoten, wilt laten zien. Breng, terwijl je deze keuze maakt, onder woorden waarom je nu juist voor dit voorwerp kiest. </w:t>
            </w:r>
          </w:p>
          <w:p w:rsidRPr="006F4F21" w:rsidR="00F11F3E" w:rsidP="006A2BE2" w:rsidRDefault="00F11F3E" w14:paraId="0C4760A2" w14:textId="77777777">
            <w:pPr>
              <w:rPr>
                <w:rFonts w:ascii="Calibri" w:hAnsi="Calibri" w:eastAsia="Times New Roman" w:cs="Calibri"/>
                <w:sz w:val="20"/>
                <w:szCs w:val="20"/>
                <w:lang w:eastAsia="nl-NL"/>
              </w:rPr>
            </w:pPr>
            <w:r w:rsidRPr="006F4F21">
              <w:rPr>
                <w:rFonts w:ascii="Calibri" w:hAnsi="Calibri" w:eastAsia="Times New Roman" w:cs="Calibri"/>
                <w:sz w:val="20"/>
                <w:szCs w:val="20"/>
                <w:lang w:eastAsia="nl-NL"/>
              </w:rPr>
              <w:t xml:space="preserve">Om doelbewust te kunnen selecteren uit een verzameling voorwerpen moet je nadenken over jezelf als persoon, hoe anderen je zien en hoe je wilt dat anderen je zien. Dit nadenken noemen we zelfreflectie en dit bepaalt de meerwaarde van een portfolio. </w:t>
            </w:r>
          </w:p>
          <w:p w:rsidR="00F11F3E" w:rsidP="006A2BE2" w:rsidRDefault="00F11F3E" w14:paraId="2952DDA0" w14:textId="77777777">
            <w:pPr>
              <w:widowControl w:val="0"/>
              <w:autoSpaceDE w:val="0"/>
              <w:autoSpaceDN w:val="0"/>
              <w:adjustRightInd w:val="0"/>
              <w:rPr>
                <w:rFonts w:ascii="Arial" w:hAnsi="Arial" w:eastAsia="Times New Roman" w:cs="Arial"/>
                <w:sz w:val="24"/>
                <w:szCs w:val="24"/>
              </w:rPr>
            </w:pPr>
            <w:r w:rsidRPr="00B940F8">
              <w:rPr>
                <w:rFonts w:ascii="Calibri" w:hAnsi="Calibri" w:eastAsia="Times New Roman" w:cs="Calibri"/>
                <w:b/>
                <w:sz w:val="24"/>
                <w:szCs w:val="24"/>
                <w:lang w:eastAsia="nl-NL"/>
              </w:rPr>
              <w:t>C.</w:t>
            </w:r>
            <w:r>
              <w:rPr>
                <w:rFonts w:ascii="Calibri" w:hAnsi="Calibri" w:eastAsia="Times New Roman" w:cs="Calibri"/>
                <w:sz w:val="24"/>
                <w:szCs w:val="24"/>
                <w:lang w:eastAsia="nl-NL"/>
              </w:rPr>
              <w:br/>
            </w:r>
            <w:r w:rsidRPr="006F4F21">
              <w:rPr>
                <w:rFonts w:ascii="Calibri" w:hAnsi="Calibri" w:eastAsia="Times New Roman" w:cs="Calibri"/>
                <w:sz w:val="24"/>
                <w:szCs w:val="24"/>
                <w:lang w:eastAsia="nl-NL"/>
              </w:rPr>
              <w:t xml:space="preserve">Zet de </w:t>
            </w:r>
            <w:r w:rsidRPr="006F4F21">
              <w:rPr>
                <w:rFonts w:ascii="Calibri" w:hAnsi="Calibri" w:eastAsia="Times New Roman" w:cs="Calibri"/>
                <w:b/>
                <w:sz w:val="24"/>
                <w:szCs w:val="24"/>
                <w:lang w:eastAsia="nl-NL"/>
              </w:rPr>
              <w:t>reflectie</w:t>
            </w:r>
            <w:r w:rsidRPr="006F4F21">
              <w:rPr>
                <w:rFonts w:ascii="Calibri" w:hAnsi="Calibri" w:eastAsia="Times New Roman" w:cs="Calibri"/>
                <w:sz w:val="24"/>
                <w:szCs w:val="24"/>
                <w:lang w:eastAsia="nl-NL"/>
              </w:rPr>
              <w:t xml:space="preserve"> </w:t>
            </w:r>
            <w:r w:rsidRPr="006F4F21">
              <w:rPr>
                <w:rFonts w:ascii="Calibri" w:hAnsi="Calibri" w:eastAsia="Times New Roman" w:cs="Calibri"/>
                <w:sz w:val="20"/>
                <w:szCs w:val="20"/>
                <w:lang w:eastAsia="nl-NL"/>
              </w:rPr>
              <w:t>die vooraf is gegaan van dat ene voorwerp op papier. Geef in 10 zinnen aan waarom je nu juist voor dit voorwerp gekozen hebt om jou te presenteren. Bespreek vervolgens wat je op papier hebt gezet met je studieloopbaanbegeleider en de groep.</w:t>
            </w:r>
            <w:r>
              <w:rPr>
                <w:rFonts w:ascii="Arial" w:hAnsi="Arial" w:eastAsia="Times New Roman" w:cs="Arial"/>
                <w:sz w:val="24"/>
                <w:szCs w:val="24"/>
              </w:rPr>
              <w:br/>
            </w:r>
          </w:p>
        </w:tc>
      </w:tr>
    </w:tbl>
    <w:p w:rsidR="00F11F3E" w:rsidP="00F11F3E" w:rsidRDefault="00F11F3E" w14:paraId="6FD83003" w14:textId="77777777">
      <w:pPr>
        <w:widowControl w:val="0"/>
        <w:autoSpaceDE w:val="0"/>
        <w:autoSpaceDN w:val="0"/>
        <w:adjustRightInd w:val="0"/>
        <w:spacing w:after="0" w:line="240" w:lineRule="auto"/>
        <w:rPr>
          <w:rFonts w:ascii="Arial" w:hAnsi="Arial" w:eastAsia="Times New Roman" w:cs="Arial"/>
          <w:sz w:val="24"/>
          <w:szCs w:val="24"/>
        </w:rPr>
      </w:pPr>
    </w:p>
    <w:p w:rsidR="00F11F3E" w:rsidP="00F11F3E" w:rsidRDefault="00F11F3E" w14:paraId="53B6E83D" w14:textId="77777777">
      <w:pPr>
        <w:widowControl w:val="0"/>
        <w:autoSpaceDE w:val="0"/>
        <w:autoSpaceDN w:val="0"/>
        <w:adjustRightInd w:val="0"/>
        <w:spacing w:after="0" w:line="240" w:lineRule="auto"/>
        <w:rPr>
          <w:rFonts w:ascii="Arial" w:hAnsi="Arial" w:eastAsia="Times New Roman" w:cs="Arial"/>
          <w:sz w:val="24"/>
          <w:szCs w:val="24"/>
        </w:rPr>
      </w:pPr>
      <w:r>
        <w:rPr>
          <w:noProof/>
          <w:color w:val="0000FF"/>
          <w:lang w:eastAsia="nl-NL"/>
        </w:rPr>
        <w:drawing>
          <wp:anchor distT="0" distB="0" distL="114300" distR="114300" simplePos="0" relativeHeight="251660288" behindDoc="1" locked="0" layoutInCell="1" allowOverlap="1" wp14:anchorId="4FCC36F1" wp14:editId="68649204">
            <wp:simplePos x="0" y="0"/>
            <wp:positionH relativeFrom="column">
              <wp:posOffset>1967230</wp:posOffset>
            </wp:positionH>
            <wp:positionV relativeFrom="paragraph">
              <wp:posOffset>89535</wp:posOffset>
            </wp:positionV>
            <wp:extent cx="1285875" cy="1285875"/>
            <wp:effectExtent l="0" t="0" r="9525" b="0"/>
            <wp:wrapNone/>
            <wp:docPr id="2" name="irc_mi" descr="http://www.e-commercegroup.nl/blog/wp-content/uploads/2013/07/portfoli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commercegroup.nl/blog/wp-content/uploads/2013/07/portfolio.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F3E" w:rsidP="00F11F3E" w:rsidRDefault="00F11F3E" w14:paraId="2AF83D75" w14:textId="77777777">
      <w:pPr>
        <w:widowControl w:val="0"/>
        <w:autoSpaceDE w:val="0"/>
        <w:autoSpaceDN w:val="0"/>
        <w:adjustRightInd w:val="0"/>
        <w:spacing w:after="0" w:line="240" w:lineRule="auto"/>
        <w:rPr>
          <w:rFonts w:ascii="Arial" w:hAnsi="Arial" w:eastAsia="Times New Roman" w:cs="Arial"/>
          <w:sz w:val="24"/>
          <w:szCs w:val="24"/>
        </w:rPr>
      </w:pPr>
      <w:bookmarkStart w:name="_GoBack" w:id="0"/>
      <w:bookmarkEnd w:id="0"/>
    </w:p>
    <w:p w:rsidR="00F11F3E" w:rsidP="00F11F3E" w:rsidRDefault="00F11F3E" w14:paraId="105A8E6B" w14:textId="77777777">
      <w:pPr>
        <w:widowControl w:val="0"/>
        <w:autoSpaceDE w:val="0"/>
        <w:autoSpaceDN w:val="0"/>
        <w:adjustRightInd w:val="0"/>
        <w:spacing w:after="0" w:line="240" w:lineRule="auto"/>
        <w:rPr>
          <w:rFonts w:ascii="Arial" w:hAnsi="Arial" w:eastAsia="Times New Roman" w:cs="Arial"/>
          <w:sz w:val="24"/>
          <w:szCs w:val="24"/>
        </w:rPr>
      </w:pPr>
    </w:p>
    <w:p w:rsidR="00F11F3E" w:rsidP="00F11F3E" w:rsidRDefault="00F11F3E" w14:paraId="7D165B56" w14:textId="77777777">
      <w:pPr>
        <w:widowControl w:val="0"/>
        <w:autoSpaceDE w:val="0"/>
        <w:autoSpaceDN w:val="0"/>
        <w:adjustRightInd w:val="0"/>
        <w:spacing w:after="0" w:line="240" w:lineRule="auto"/>
        <w:rPr>
          <w:rFonts w:ascii="Arial" w:hAnsi="Arial" w:eastAsia="Times New Roman" w:cs="Arial"/>
          <w:sz w:val="24"/>
          <w:szCs w:val="24"/>
        </w:rPr>
      </w:pPr>
    </w:p>
    <w:p w:rsidR="00F11F3E" w:rsidP="00F11F3E" w:rsidRDefault="00F11F3E" w14:paraId="5DBAE27C" w14:textId="77777777">
      <w:pPr>
        <w:widowControl w:val="0"/>
        <w:autoSpaceDE w:val="0"/>
        <w:autoSpaceDN w:val="0"/>
        <w:adjustRightInd w:val="0"/>
        <w:spacing w:after="0" w:line="240" w:lineRule="auto"/>
        <w:rPr>
          <w:rFonts w:ascii="Arial" w:hAnsi="Arial" w:eastAsia="Times New Roman" w:cs="Arial"/>
          <w:sz w:val="24"/>
          <w:szCs w:val="24"/>
        </w:rPr>
      </w:pPr>
    </w:p>
    <w:p w:rsidR="008D1F74" w:rsidP="00F80378" w:rsidRDefault="008D1F74" w14:paraId="658F8CC8" w14:textId="77777777"/>
    <w:sectPr w:rsidR="008D1F7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0A"/>
    <w:rsid w:val="000976F0"/>
    <w:rsid w:val="003363D4"/>
    <w:rsid w:val="00445982"/>
    <w:rsid w:val="005A3BF6"/>
    <w:rsid w:val="005F3293"/>
    <w:rsid w:val="006C4BD9"/>
    <w:rsid w:val="00710E2F"/>
    <w:rsid w:val="00890C65"/>
    <w:rsid w:val="008B42BF"/>
    <w:rsid w:val="008D1F74"/>
    <w:rsid w:val="00A50812"/>
    <w:rsid w:val="00C11053"/>
    <w:rsid w:val="00C2310A"/>
    <w:rsid w:val="00CD0246"/>
    <w:rsid w:val="00D06B1B"/>
    <w:rsid w:val="00D716DB"/>
    <w:rsid w:val="00DC1A16"/>
    <w:rsid w:val="00F00ADF"/>
    <w:rsid w:val="00F11F3E"/>
    <w:rsid w:val="00F76482"/>
    <w:rsid w:val="00F80378"/>
    <w:rsid w:val="6250D5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0F50"/>
  <w15:docId w15:val="{F0D0B0E2-47AC-4075-B14B-D319FD9C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C231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alweb">
    <w:name w:val="Normal (Web)"/>
    <w:basedOn w:val="Standaard"/>
    <w:uiPriority w:val="99"/>
    <w:unhideWhenUsed/>
    <w:rsid w:val="00C2310A"/>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Ballontekst">
    <w:name w:val="Balloon Text"/>
    <w:basedOn w:val="Standaard"/>
    <w:link w:val="BallontekstChar"/>
    <w:uiPriority w:val="99"/>
    <w:semiHidden/>
    <w:unhideWhenUsed/>
    <w:rsid w:val="008B42BF"/>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8B42BF"/>
    <w:rPr>
      <w:rFonts w:ascii="Tahoma" w:hAnsi="Tahoma" w:cs="Tahoma"/>
      <w:sz w:val="16"/>
      <w:szCs w:val="16"/>
    </w:rPr>
  </w:style>
  <w:style w:type="character" w:styleId="Hyperlink">
    <w:name w:val="Hyperlink"/>
    <w:basedOn w:val="Standaardalinea-lettertype"/>
    <w:uiPriority w:val="99"/>
    <w:unhideWhenUsed/>
    <w:rsid w:val="00710E2F"/>
    <w:rPr>
      <w:color w:val="0000FF" w:themeColor="hyperlink"/>
      <w:u w:val="single"/>
    </w:rPr>
  </w:style>
  <w:style w:type="table" w:styleId="Tabelraster1" w:customStyle="1">
    <w:name w:val="Tabelraster1"/>
    <w:basedOn w:val="Standaardtabel"/>
    <w:next w:val="Tabelraster"/>
    <w:uiPriority w:val="59"/>
    <w:rsid w:val="00710E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2" w:customStyle="1">
    <w:name w:val="Tabelraster2"/>
    <w:basedOn w:val="Standaardtabel"/>
    <w:next w:val="Tabelraster"/>
    <w:uiPriority w:val="59"/>
    <w:rsid w:val="00F764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hyperlink" Target="http://www.google.nl/url?sa=i&amp;rct=j&amp;q=&amp;esrc=s&amp;frm=1&amp;source=images&amp;cd=&amp;cad=rja&amp;docid=9NXR4uriqlVkgM&amp;tbnid=22YUFUo8BmeCKM:&amp;ved=0CAUQjRw&amp;url=http://www.e-commercegroup.nl/&amp;ei=mOAEUuXQBsamPZGRgegN&amp;bvm=bv.50500085,d.ZWU&amp;psig=AFQjCNFToR0KW5BkJv65oO_f2zBVjQjSCA&amp;ust=1376137671390449" TargetMode="External" Id="rId6"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14DD-6DBA-4A72-84BF-4934DFA287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Onderwijsgroep Noord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gebruiker</dc:creator>
  <lastModifiedBy>Astrid de Jong</lastModifiedBy>
  <revision>3</revision>
  <dcterms:created xsi:type="dcterms:W3CDTF">2016-10-25T12:14:00.0000000Z</dcterms:created>
  <dcterms:modified xsi:type="dcterms:W3CDTF">2016-11-07T14:51:42.6171895Z</dcterms:modified>
</coreProperties>
</file>